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BA" w:rsidRDefault="005F1B00" w:rsidP="005F1B00">
      <w:pPr>
        <w:pStyle w:val="Kopfzeile"/>
        <w:jc w:val="both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Auswertungsschema </w:t>
      </w:r>
    </w:p>
    <w:p w:rsidR="00DA1EBA" w:rsidRPr="0076279E" w:rsidRDefault="00B03210" w:rsidP="00B03210">
      <w:pPr>
        <w:autoSpaceDE w:val="0"/>
        <w:autoSpaceDN w:val="0"/>
        <w:adjustRightInd w:val="0"/>
        <w:spacing w:before="40" w:after="40" w:line="240" w:lineRule="auto"/>
        <w:ind w:left="7080"/>
        <w:rPr>
          <w:rFonts w:cs="Times New Roman"/>
          <w:sz w:val="12"/>
          <w:szCs w:val="12"/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DA1EBA">
        <w:rPr>
          <w:rFonts w:cs="Times New Roman"/>
          <w:sz w:val="12"/>
          <w:szCs w:val="12"/>
        </w:rPr>
        <w:t xml:space="preserve"> </w:t>
      </w:r>
      <w:proofErr w:type="gramStart"/>
      <w:r w:rsidR="00DA1EBA" w:rsidRPr="0076279E">
        <w:rPr>
          <w:rFonts w:cs="Times New Roman"/>
          <w:sz w:val="12"/>
          <w:szCs w:val="12"/>
        </w:rPr>
        <w:t>trifft  (</w:t>
      </w:r>
      <w:proofErr w:type="gramEnd"/>
      <w:r w:rsidR="00DA1EBA" w:rsidRPr="0076279E">
        <w:rPr>
          <w:rFonts w:cs="Times New Roman"/>
          <w:sz w:val="12"/>
          <w:szCs w:val="12"/>
        </w:rPr>
        <w:t xml:space="preserve">eher) nicht zu </w:t>
      </w:r>
      <w:r w:rsidR="00DA1EBA" w:rsidRPr="0076279E">
        <w:rPr>
          <w:rFonts w:cs="Times New Roman"/>
          <w:sz w:val="12"/>
          <w:szCs w:val="12"/>
        </w:rPr>
        <w:sym w:font="Wingdings" w:char="F0DF"/>
      </w:r>
      <w:r w:rsidR="00DA1EBA" w:rsidRPr="0076279E">
        <w:rPr>
          <w:rFonts w:cs="Times New Roman"/>
          <w:sz w:val="12"/>
          <w:szCs w:val="12"/>
        </w:rPr>
        <w:t xml:space="preserve">       </w:t>
      </w:r>
      <w:r w:rsidR="00DA1EBA" w:rsidRPr="0076279E">
        <w:rPr>
          <w:rFonts w:cs="Times New Roman"/>
          <w:sz w:val="12"/>
          <w:szCs w:val="12"/>
        </w:rPr>
        <w:sym w:font="Wingdings" w:char="F0E0"/>
      </w:r>
      <w:r w:rsidR="00DA1EBA" w:rsidRPr="0076279E">
        <w:rPr>
          <w:rFonts w:cs="Times New Roman"/>
          <w:sz w:val="12"/>
          <w:szCs w:val="12"/>
        </w:rPr>
        <w:t xml:space="preserve">  trifft </w:t>
      </w:r>
      <w:r w:rsidR="00F357F0">
        <w:rPr>
          <w:rFonts w:cs="Times New Roman"/>
          <w:sz w:val="12"/>
          <w:szCs w:val="12"/>
        </w:rPr>
        <w:t>(</w:t>
      </w:r>
      <w:r w:rsidR="00DA1EBA" w:rsidRPr="0076279E">
        <w:rPr>
          <w:rFonts w:cs="Times New Roman"/>
          <w:sz w:val="12"/>
          <w:szCs w:val="12"/>
        </w:rPr>
        <w:t>eher</w:t>
      </w:r>
      <w:r w:rsidR="00F357F0">
        <w:rPr>
          <w:rFonts w:cs="Times New Roman"/>
          <w:sz w:val="12"/>
          <w:szCs w:val="12"/>
        </w:rPr>
        <w:t>)</w:t>
      </w:r>
      <w:r w:rsidR="00DA1EBA" w:rsidRPr="0076279E">
        <w:rPr>
          <w:rFonts w:cs="Times New Roman"/>
          <w:sz w:val="12"/>
          <w:szCs w:val="12"/>
        </w:rPr>
        <w:t xml:space="preserve"> zu</w:t>
      </w:r>
    </w:p>
    <w:tbl>
      <w:tblPr>
        <w:tblStyle w:val="Tabellenraster"/>
        <w:tblW w:w="99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0"/>
        <w:gridCol w:w="460"/>
        <w:gridCol w:w="7753"/>
        <w:gridCol w:w="293"/>
        <w:gridCol w:w="338"/>
        <w:gridCol w:w="338"/>
        <w:gridCol w:w="338"/>
      </w:tblGrid>
      <w:tr w:rsidR="00F357F0" w:rsidRPr="0076279E" w:rsidTr="00F357F0">
        <w:tc>
          <w:tcPr>
            <w:tcW w:w="460" w:type="dxa"/>
          </w:tcPr>
          <w:p w:rsidR="00F357F0" w:rsidRPr="0076279E" w:rsidRDefault="00F357F0" w:rsidP="00FA1C9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60" w:type="dxa"/>
          </w:tcPr>
          <w:p w:rsidR="00F357F0" w:rsidRPr="0076279E" w:rsidRDefault="00F357F0" w:rsidP="00FA1C9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7753" w:type="dxa"/>
          </w:tcPr>
          <w:p w:rsidR="00F357F0" w:rsidRPr="0076279E" w:rsidRDefault="00F357F0" w:rsidP="00FA1C9E">
            <w:pPr>
              <w:spacing w:before="40" w:after="40"/>
              <w:rPr>
                <w:rFonts w:cs="Times New Roman"/>
                <w:b/>
              </w:rPr>
            </w:pPr>
            <w:r w:rsidRPr="0076279E">
              <w:rPr>
                <w:rFonts w:cs="Times New Roman"/>
                <w:b/>
              </w:rPr>
              <w:t>Ich erinnere mich gerne an Ereignisse</w:t>
            </w:r>
            <w:r>
              <w:rPr>
                <w:rFonts w:cs="Times New Roman"/>
                <w:b/>
              </w:rPr>
              <w:t xml:space="preserve"> von früher</w:t>
            </w:r>
            <w:r w:rsidRPr="0076279E">
              <w:rPr>
                <w:rFonts w:cs="Times New Roman"/>
                <w:b/>
              </w:rPr>
              <w:t xml:space="preserve"> und spreche da</w:t>
            </w:r>
            <w:r>
              <w:rPr>
                <w:rFonts w:cs="Times New Roman"/>
                <w:b/>
              </w:rPr>
              <w:t>rüber</w:t>
            </w:r>
            <w:r w:rsidRPr="0076279E">
              <w:rPr>
                <w:rFonts w:cs="Times New Roman"/>
                <w:b/>
              </w:rPr>
              <w:t>, ...</w:t>
            </w:r>
          </w:p>
        </w:tc>
        <w:tc>
          <w:tcPr>
            <w:tcW w:w="293" w:type="dxa"/>
          </w:tcPr>
          <w:p w:rsidR="00F357F0" w:rsidRPr="0076279E" w:rsidRDefault="00F357F0" w:rsidP="00FA1C9E">
            <w:pPr>
              <w:spacing w:before="40" w:after="40"/>
              <w:rPr>
                <w:rFonts w:cs="Times New Roman"/>
                <w:lang w:val="en-US"/>
              </w:rPr>
            </w:pPr>
            <w:r w:rsidRPr="0076279E">
              <w:rPr>
                <w:rFonts w:cs="Times New Roman"/>
                <w:lang w:val="en-US"/>
              </w:rPr>
              <w:t>1</w:t>
            </w:r>
          </w:p>
        </w:tc>
        <w:tc>
          <w:tcPr>
            <w:tcW w:w="338" w:type="dxa"/>
          </w:tcPr>
          <w:p w:rsidR="00F357F0" w:rsidRPr="0076279E" w:rsidRDefault="00F357F0" w:rsidP="00FA1C9E">
            <w:pPr>
              <w:spacing w:before="40" w:after="40"/>
              <w:rPr>
                <w:rFonts w:cs="Times New Roman"/>
                <w:lang w:val="en-US"/>
              </w:rPr>
            </w:pPr>
            <w:r w:rsidRPr="0076279E">
              <w:rPr>
                <w:rFonts w:cs="Times New Roman"/>
                <w:lang w:val="en-US"/>
              </w:rPr>
              <w:t>2</w:t>
            </w:r>
          </w:p>
        </w:tc>
        <w:tc>
          <w:tcPr>
            <w:tcW w:w="338" w:type="dxa"/>
          </w:tcPr>
          <w:p w:rsidR="00F357F0" w:rsidRPr="0076279E" w:rsidRDefault="00F357F0" w:rsidP="00FA1C9E">
            <w:pPr>
              <w:spacing w:before="40" w:after="40"/>
              <w:rPr>
                <w:rFonts w:cs="Times New Roman"/>
                <w:lang w:val="en-US"/>
              </w:rPr>
            </w:pPr>
            <w:r w:rsidRPr="0076279E">
              <w:rPr>
                <w:rFonts w:cs="Times New Roman"/>
                <w:lang w:val="en-US"/>
              </w:rPr>
              <w:t>3</w:t>
            </w:r>
          </w:p>
        </w:tc>
        <w:tc>
          <w:tcPr>
            <w:tcW w:w="338" w:type="dxa"/>
          </w:tcPr>
          <w:p w:rsidR="00F357F0" w:rsidRPr="0076279E" w:rsidRDefault="00F357F0" w:rsidP="00FA1C9E">
            <w:pPr>
              <w:spacing w:before="40" w:after="40"/>
              <w:rPr>
                <w:rFonts w:cs="Times New Roman"/>
                <w:lang w:val="en-US"/>
              </w:rPr>
            </w:pPr>
            <w:r w:rsidRPr="0076279E">
              <w:rPr>
                <w:rFonts w:cs="Times New Roman"/>
                <w:lang w:val="en-US"/>
              </w:rPr>
              <w:t>4</w:t>
            </w:r>
          </w:p>
        </w:tc>
      </w:tr>
      <w:tr w:rsidR="00F357F0" w:rsidRPr="0076279E" w:rsidTr="00F357F0">
        <w:tc>
          <w:tcPr>
            <w:tcW w:w="460" w:type="dxa"/>
            <w:shd w:val="clear" w:color="auto" w:fill="00206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f)</w:t>
            </w:r>
          </w:p>
        </w:tc>
        <w:tc>
          <w:tcPr>
            <w:tcW w:w="460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  <w:lang w:val="en-US"/>
              </w:rPr>
            </w:pPr>
            <w:r w:rsidRPr="0076279E">
              <w:rPr>
                <w:rFonts w:cs="Times New Roman"/>
                <w:lang w:val="en-US"/>
              </w:rPr>
              <w:t xml:space="preserve">01 </w:t>
            </w:r>
          </w:p>
        </w:tc>
        <w:tc>
          <w:tcPr>
            <w:tcW w:w="7753" w:type="dxa"/>
            <w:shd w:val="clear" w:color="auto" w:fill="00206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 xml:space="preserve">... um jüngeren Menschen zu vermitteln, wie das Leben war, als ich jung war. </w:t>
            </w:r>
          </w:p>
        </w:tc>
        <w:tc>
          <w:tcPr>
            <w:tcW w:w="293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5F1B00" w:rsidTr="00DF0035">
        <w:tc>
          <w:tcPr>
            <w:tcW w:w="460" w:type="dxa"/>
            <w:shd w:val="clear" w:color="auto" w:fill="C00000"/>
          </w:tcPr>
          <w:p w:rsidR="00F357F0" w:rsidRPr="005F1B00" w:rsidRDefault="00DF0035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g)</w:t>
            </w:r>
          </w:p>
        </w:tc>
        <w:tc>
          <w:tcPr>
            <w:tcW w:w="460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 w:rsidRPr="005F1B00">
              <w:rPr>
                <w:rFonts w:cs="Times New Roman"/>
                <w:color w:val="FFFFFF" w:themeColor="background1"/>
              </w:rPr>
              <w:t>02</w:t>
            </w:r>
          </w:p>
        </w:tc>
        <w:tc>
          <w:tcPr>
            <w:tcW w:w="7753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5F1B00">
              <w:rPr>
                <w:rFonts w:cs="Times New Roman"/>
                <w:color w:val="FFFFFF" w:themeColor="background1"/>
              </w:rPr>
              <w:t xml:space="preserve">... </w:t>
            </w:r>
            <w:proofErr w:type="spellStart"/>
            <w:r w:rsidRPr="005F1B00">
              <w:rPr>
                <w:rFonts w:cs="Times New Roman"/>
                <w:color w:val="FFFFFF" w:themeColor="background1"/>
              </w:rPr>
              <w:t>um so</w:t>
            </w:r>
            <w:proofErr w:type="spellEnd"/>
            <w:r w:rsidRPr="005F1B00">
              <w:rPr>
                <w:rFonts w:cs="Times New Roman"/>
                <w:color w:val="FFFFFF" w:themeColor="background1"/>
              </w:rPr>
              <w:t xml:space="preserve"> meine Sachen zu regeln, bevor ich sterbe.</w:t>
            </w:r>
          </w:p>
        </w:tc>
        <w:tc>
          <w:tcPr>
            <w:tcW w:w="293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FF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</w:p>
        </w:tc>
        <w:tc>
          <w:tcPr>
            <w:tcW w:w="460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03</w:t>
            </w:r>
          </w:p>
        </w:tc>
        <w:tc>
          <w:tcPr>
            <w:tcW w:w="7753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... </w:t>
            </w:r>
            <w:r w:rsidRPr="00DA1EBA">
              <w:rPr>
                <w:rFonts w:cs="Times New Roman"/>
              </w:rPr>
              <w:t xml:space="preserve">weil </w:t>
            </w:r>
            <w:r>
              <w:rPr>
                <w:rFonts w:cs="Times New Roman"/>
              </w:rPr>
              <w:t>das Erinnern</w:t>
            </w:r>
            <w:r w:rsidRPr="00DA1EBA">
              <w:rPr>
                <w:rFonts w:cs="Times New Roman"/>
              </w:rPr>
              <w:t xml:space="preserve"> hilft, Zeit zu überbrücken, wenn diese gerade mal wieder überhaupt nicht vorbei geht</w:t>
            </w:r>
            <w:r>
              <w:rPr>
                <w:rFonts w:cs="Times New Roman"/>
              </w:rPr>
              <w:t>.</w:t>
            </w:r>
          </w:p>
        </w:tc>
        <w:tc>
          <w:tcPr>
            <w:tcW w:w="293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92D05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460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04</w:t>
            </w:r>
          </w:p>
        </w:tc>
        <w:tc>
          <w:tcPr>
            <w:tcW w:w="7753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um mir damit zu helfen, die Zukunft zu planen</w:t>
            </w:r>
            <w:r>
              <w:rPr>
                <w:rFonts w:cs="Times New Roman"/>
              </w:rPr>
              <w:t>.</w:t>
            </w:r>
          </w:p>
        </w:tc>
        <w:tc>
          <w:tcPr>
            <w:tcW w:w="293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F357F0">
        <w:tc>
          <w:tcPr>
            <w:tcW w:w="460" w:type="dxa"/>
            <w:shd w:val="clear" w:color="auto" w:fill="7030A0"/>
          </w:tcPr>
          <w:p w:rsidR="00F357F0" w:rsidRPr="00876904" w:rsidRDefault="00DF0035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e)</w:t>
            </w:r>
          </w:p>
        </w:tc>
        <w:tc>
          <w:tcPr>
            <w:tcW w:w="460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05</w:t>
            </w:r>
          </w:p>
        </w:tc>
        <w:tc>
          <w:tcPr>
            <w:tcW w:w="7753" w:type="dxa"/>
            <w:shd w:val="clear" w:color="auto" w:fill="7030A0"/>
          </w:tcPr>
          <w:p w:rsidR="00F357F0" w:rsidRPr="00876904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... um die Erinnerung an einen geliebten Menschen, der gestorben ist, am Leben zu erhalten.</w:t>
            </w:r>
          </w:p>
        </w:tc>
        <w:tc>
          <w:tcPr>
            <w:tcW w:w="293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00B0F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d)</w:t>
            </w:r>
          </w:p>
        </w:tc>
        <w:tc>
          <w:tcPr>
            <w:tcW w:w="460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06</w:t>
            </w:r>
          </w:p>
        </w:tc>
        <w:tc>
          <w:tcPr>
            <w:tcW w:w="7753" w:type="dxa"/>
            <w:shd w:val="clear" w:color="auto" w:fill="00B0F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weil es mich neuen Freunden und Bekannten näherbringt.</w:t>
            </w:r>
          </w:p>
        </w:tc>
        <w:tc>
          <w:tcPr>
            <w:tcW w:w="293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00B0F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d)</w:t>
            </w:r>
          </w:p>
        </w:tc>
        <w:tc>
          <w:tcPr>
            <w:tcW w:w="460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</w:p>
        </w:tc>
        <w:tc>
          <w:tcPr>
            <w:tcW w:w="7753" w:type="dxa"/>
            <w:shd w:val="clear" w:color="auto" w:fill="00B0F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>... weil das Erinnern Freundschaft und Zugehörigkeit fördert</w:t>
            </w:r>
            <w:r w:rsidR="00455470">
              <w:rPr>
                <w:rFonts w:cs="Times New Roman"/>
              </w:rPr>
              <w:t>.</w:t>
            </w:r>
          </w:p>
        </w:tc>
        <w:tc>
          <w:tcPr>
            <w:tcW w:w="293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C0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460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08</w:t>
            </w:r>
          </w:p>
        </w:tc>
        <w:tc>
          <w:tcPr>
            <w:tcW w:w="7753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weil es mir hilft, zu erkennen, wo und wie ich mich verändert habe und wo und wie ich gleichgeblieben bin.</w:t>
            </w:r>
          </w:p>
        </w:tc>
        <w:tc>
          <w:tcPr>
            <w:tcW w:w="293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5F1B00" w:rsidTr="00F357F0">
        <w:tc>
          <w:tcPr>
            <w:tcW w:w="460" w:type="dxa"/>
            <w:shd w:val="clear" w:color="auto" w:fill="C00000"/>
          </w:tcPr>
          <w:p w:rsidR="00F357F0" w:rsidRPr="005F1B00" w:rsidRDefault="00DF0035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g)</w:t>
            </w:r>
          </w:p>
        </w:tc>
        <w:tc>
          <w:tcPr>
            <w:tcW w:w="460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 w:rsidRPr="005F1B00">
              <w:rPr>
                <w:rFonts w:cs="Times New Roman"/>
                <w:color w:val="FFFFFF" w:themeColor="background1"/>
              </w:rPr>
              <w:t>09</w:t>
            </w:r>
          </w:p>
        </w:tc>
        <w:tc>
          <w:tcPr>
            <w:tcW w:w="7753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5F1B00">
              <w:rPr>
                <w:rFonts w:cs="Times New Roman"/>
                <w:color w:val="FFFFFF" w:themeColor="background1"/>
              </w:rPr>
              <w:t>... weil es mir ein Gefühl von persönlicher Vollkommenheit oder Ganzheit gibt, wenn ich mich dem Ende des Lebens nähere.</w:t>
            </w:r>
          </w:p>
        </w:tc>
        <w:tc>
          <w:tcPr>
            <w:tcW w:w="293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5F1B00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C0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460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753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... </w:t>
            </w:r>
            <w:r w:rsidRPr="00DA1EBA">
              <w:rPr>
                <w:rFonts w:cs="Times New Roman"/>
              </w:rPr>
              <w:t>um zu sehen, wie meine Vergangenheit zu meiner Reise durch das Leben passt.</w:t>
            </w:r>
          </w:p>
        </w:tc>
        <w:tc>
          <w:tcPr>
            <w:tcW w:w="293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FF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</w:p>
        </w:tc>
        <w:tc>
          <w:tcPr>
            <w:tcW w:w="460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753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DA1EBA">
              <w:rPr>
                <w:rFonts w:cs="Times New Roman"/>
              </w:rPr>
              <w:t>... um die Zeit zwischen inaktiven Zeiten zu überstehen.</w:t>
            </w:r>
          </w:p>
        </w:tc>
        <w:tc>
          <w:tcPr>
            <w:tcW w:w="293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92D050"/>
          </w:tcPr>
          <w:p w:rsidR="00F357F0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460" w:type="dxa"/>
            <w:shd w:val="clear" w:color="auto" w:fill="92D050"/>
          </w:tcPr>
          <w:p w:rsidR="00F357F0" w:rsidRDefault="00F357F0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753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>... um mir zu helfen, ein aktuelles Problem zu überbrücken.</w:t>
            </w:r>
          </w:p>
        </w:tc>
        <w:tc>
          <w:tcPr>
            <w:tcW w:w="293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F357F0">
        <w:tc>
          <w:tcPr>
            <w:tcW w:w="460" w:type="dxa"/>
            <w:shd w:val="clear" w:color="auto" w:fill="806000" w:themeFill="accent4" w:themeFillShade="80"/>
          </w:tcPr>
          <w:p w:rsidR="00F357F0" w:rsidRPr="00876904" w:rsidRDefault="00DF0035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d)</w:t>
            </w:r>
          </w:p>
        </w:tc>
        <w:tc>
          <w:tcPr>
            <w:tcW w:w="460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13</w:t>
            </w:r>
          </w:p>
        </w:tc>
        <w:tc>
          <w:tcPr>
            <w:tcW w:w="7753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... um bittere/schmerzhafte Erinnerungen lebendig zu halten.</w:t>
            </w:r>
          </w:p>
        </w:tc>
        <w:tc>
          <w:tcPr>
            <w:tcW w:w="293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  <w:tr w:rsidR="00F357F0" w:rsidRPr="00876904" w:rsidTr="00F357F0">
        <w:tc>
          <w:tcPr>
            <w:tcW w:w="460" w:type="dxa"/>
            <w:shd w:val="clear" w:color="auto" w:fill="7030A0"/>
          </w:tcPr>
          <w:p w:rsidR="00F357F0" w:rsidRPr="00876904" w:rsidRDefault="00DF0035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e)</w:t>
            </w:r>
          </w:p>
        </w:tc>
        <w:tc>
          <w:tcPr>
            <w:tcW w:w="460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14</w:t>
            </w:r>
          </w:p>
        </w:tc>
        <w:tc>
          <w:tcPr>
            <w:tcW w:w="7753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 xml:space="preserve">... aus Loyalität gegenüber Menschen </w:t>
            </w:r>
            <w:r w:rsidR="00DF0035">
              <w:rPr>
                <w:rFonts w:cs="Times New Roman"/>
                <w:color w:val="FFFFFF" w:themeColor="background1"/>
              </w:rPr>
              <w:t>aus</w:t>
            </w:r>
            <w:r w:rsidRPr="00876904">
              <w:rPr>
                <w:rFonts w:cs="Times New Roman"/>
                <w:color w:val="FFFFFF" w:themeColor="background1"/>
              </w:rPr>
              <w:t xml:space="preserve"> meinem Umfeld, die verstorben sind.</w:t>
            </w:r>
          </w:p>
        </w:tc>
        <w:tc>
          <w:tcPr>
            <w:tcW w:w="293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  <w:tr w:rsidR="00F357F0" w:rsidRPr="00876904" w:rsidTr="00F357F0">
        <w:tc>
          <w:tcPr>
            <w:tcW w:w="460" w:type="dxa"/>
            <w:shd w:val="clear" w:color="auto" w:fill="806000" w:themeFill="accent4" w:themeFillShade="80"/>
          </w:tcPr>
          <w:p w:rsidR="00F357F0" w:rsidRPr="00876904" w:rsidRDefault="00DF0035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d)</w:t>
            </w:r>
          </w:p>
        </w:tc>
        <w:tc>
          <w:tcPr>
            <w:tcW w:w="460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15</w:t>
            </w:r>
          </w:p>
        </w:tc>
        <w:tc>
          <w:tcPr>
            <w:tcW w:w="7753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... um mir selbst verlorene Chancen vor Augen zu führen.</w:t>
            </w:r>
          </w:p>
        </w:tc>
        <w:tc>
          <w:tcPr>
            <w:tcW w:w="293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FF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</w:p>
        </w:tc>
        <w:tc>
          <w:tcPr>
            <w:tcW w:w="460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753" w:type="dxa"/>
            <w:shd w:val="clear" w:color="auto" w:fill="FFFF0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>... um Langeweile zu verringern.</w:t>
            </w:r>
          </w:p>
        </w:tc>
        <w:tc>
          <w:tcPr>
            <w:tcW w:w="293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F357F0">
        <w:tc>
          <w:tcPr>
            <w:tcW w:w="460" w:type="dxa"/>
            <w:shd w:val="clear" w:color="auto" w:fill="806000" w:themeFill="accent4" w:themeFillShade="80"/>
          </w:tcPr>
          <w:p w:rsidR="00F357F0" w:rsidRPr="00876904" w:rsidRDefault="00DF0035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d)</w:t>
            </w:r>
          </w:p>
        </w:tc>
        <w:tc>
          <w:tcPr>
            <w:tcW w:w="460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17</w:t>
            </w:r>
          </w:p>
        </w:tc>
        <w:tc>
          <w:tcPr>
            <w:tcW w:w="7753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... um die Erinnerung an eine Situation wach zu halten, in der ich unfair behandelt wurde.</w:t>
            </w:r>
          </w:p>
        </w:tc>
        <w:tc>
          <w:tcPr>
            <w:tcW w:w="293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92D05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460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18</w:t>
            </w:r>
          </w:p>
        </w:tc>
        <w:tc>
          <w:tcPr>
            <w:tcW w:w="7753" w:type="dxa"/>
            <w:shd w:val="clear" w:color="auto" w:fill="92D05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um mich daran zu erinnern, dass ich die Fähigkeiten habe, mit gegenwärtigen Problemen fertig zu werden.</w:t>
            </w:r>
          </w:p>
        </w:tc>
        <w:tc>
          <w:tcPr>
            <w:tcW w:w="293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FF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</w:p>
        </w:tc>
        <w:tc>
          <w:tcPr>
            <w:tcW w:w="460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19</w:t>
            </w:r>
          </w:p>
        </w:tc>
        <w:tc>
          <w:tcPr>
            <w:tcW w:w="7753" w:type="dxa"/>
            <w:shd w:val="clear" w:color="auto" w:fill="FFFF0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um Zeiten von Starre und Depression zu mildern.</w:t>
            </w:r>
          </w:p>
        </w:tc>
        <w:tc>
          <w:tcPr>
            <w:tcW w:w="293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00206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f)</w:t>
            </w:r>
          </w:p>
        </w:tc>
        <w:tc>
          <w:tcPr>
            <w:tcW w:w="460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20</w:t>
            </w:r>
          </w:p>
        </w:tc>
        <w:tc>
          <w:tcPr>
            <w:tcW w:w="7753" w:type="dxa"/>
            <w:shd w:val="clear" w:color="auto" w:fill="00206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um Wissen, das ich erworben habe, an jemand anderen weiterzugeben.</w:t>
            </w:r>
          </w:p>
        </w:tc>
        <w:tc>
          <w:tcPr>
            <w:tcW w:w="293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FF00"/>
          </w:tcPr>
          <w:p w:rsidR="00DF0035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</w:p>
        </w:tc>
        <w:tc>
          <w:tcPr>
            <w:tcW w:w="460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21</w:t>
            </w:r>
          </w:p>
        </w:tc>
        <w:tc>
          <w:tcPr>
            <w:tcW w:w="7753" w:type="dxa"/>
            <w:shd w:val="clear" w:color="auto" w:fill="FFFF0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... </w:t>
            </w:r>
            <w:r w:rsidRPr="0076279E">
              <w:rPr>
                <w:rFonts w:cs="Times New Roman"/>
              </w:rPr>
              <w:t>we</w:t>
            </w:r>
            <w:r w:rsidR="00455470">
              <w:rPr>
                <w:rFonts w:cs="Times New Roman"/>
              </w:rPr>
              <w:t>nn</w:t>
            </w:r>
            <w:r w:rsidRPr="0076279E">
              <w:rPr>
                <w:rFonts w:cs="Times New Roman"/>
              </w:rPr>
              <w:t xml:space="preserve"> ich nichts anderes finde, womit sich mein Geist beschäftigen kann</w:t>
            </w:r>
            <w:r>
              <w:rPr>
                <w:rFonts w:cs="Times New Roman"/>
              </w:rPr>
              <w:t>.</w:t>
            </w:r>
            <w:r w:rsidRPr="0076279E">
              <w:rPr>
                <w:rFonts w:cs="Times New Roman"/>
              </w:rPr>
              <w:t xml:space="preserve"> </w:t>
            </w:r>
          </w:p>
        </w:tc>
        <w:tc>
          <w:tcPr>
            <w:tcW w:w="293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00B0F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d)</w:t>
            </w:r>
          </w:p>
        </w:tc>
        <w:tc>
          <w:tcPr>
            <w:tcW w:w="460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7753" w:type="dxa"/>
            <w:shd w:val="clear" w:color="auto" w:fill="00B0F0"/>
          </w:tcPr>
          <w:p w:rsidR="00F357F0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1E4467">
              <w:rPr>
                <w:rFonts w:cs="Times New Roman"/>
              </w:rPr>
              <w:t>... um eine gemeinsame Bindung zwischen alten und neuen Freunden zu schaffen.</w:t>
            </w:r>
          </w:p>
        </w:tc>
        <w:tc>
          <w:tcPr>
            <w:tcW w:w="293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00206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f)</w:t>
            </w:r>
          </w:p>
        </w:tc>
        <w:tc>
          <w:tcPr>
            <w:tcW w:w="460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7753" w:type="dxa"/>
            <w:shd w:val="clear" w:color="auto" w:fill="002060"/>
          </w:tcPr>
          <w:p w:rsidR="00F357F0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1E4467">
              <w:rPr>
                <w:rFonts w:cs="Times New Roman"/>
              </w:rPr>
              <w:t>... um jungen Menschen kulturelle Werte näher zu bringen.</w:t>
            </w:r>
          </w:p>
        </w:tc>
        <w:tc>
          <w:tcPr>
            <w:tcW w:w="293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C0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460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7753" w:type="dxa"/>
            <w:shd w:val="clear" w:color="auto" w:fill="FFC000"/>
          </w:tcPr>
          <w:p w:rsidR="00F357F0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1E4467">
              <w:rPr>
                <w:rFonts w:cs="Times New Roman"/>
              </w:rPr>
              <w:t>…</w:t>
            </w:r>
            <w:r w:rsidR="00455470">
              <w:rPr>
                <w:rFonts w:cs="Times New Roman"/>
              </w:rPr>
              <w:t xml:space="preserve"> </w:t>
            </w:r>
            <w:r w:rsidRPr="001E4467">
              <w:rPr>
                <w:rFonts w:cs="Times New Roman"/>
              </w:rPr>
              <w:t>weil es mir das Gefühl gibt, das</w:t>
            </w:r>
            <w:r w:rsidR="00455470">
              <w:rPr>
                <w:rFonts w:cs="Times New Roman"/>
              </w:rPr>
              <w:t>s</w:t>
            </w:r>
            <w:r w:rsidRPr="001E4467">
              <w:rPr>
                <w:rFonts w:cs="Times New Roman"/>
              </w:rPr>
              <w:t xml:space="preserve"> ich </w:t>
            </w:r>
            <w:proofErr w:type="spellStart"/>
            <w:r w:rsidRPr="001E4467">
              <w:rPr>
                <w:rFonts w:cs="Times New Roman"/>
              </w:rPr>
              <w:t>ich</w:t>
            </w:r>
            <w:proofErr w:type="spellEnd"/>
            <w:r w:rsidRPr="001E4467">
              <w:rPr>
                <w:rFonts w:cs="Times New Roman"/>
              </w:rPr>
              <w:t xml:space="preserve"> selbst bin.</w:t>
            </w:r>
          </w:p>
        </w:tc>
        <w:tc>
          <w:tcPr>
            <w:tcW w:w="293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F357F0">
        <w:tc>
          <w:tcPr>
            <w:tcW w:w="460" w:type="dxa"/>
            <w:shd w:val="clear" w:color="auto" w:fill="7030A0"/>
          </w:tcPr>
          <w:p w:rsidR="00F357F0" w:rsidRPr="00876904" w:rsidRDefault="00DF0035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e)</w:t>
            </w:r>
          </w:p>
        </w:tc>
        <w:tc>
          <w:tcPr>
            <w:tcW w:w="460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25</w:t>
            </w:r>
          </w:p>
        </w:tc>
        <w:tc>
          <w:tcPr>
            <w:tcW w:w="7753" w:type="dxa"/>
            <w:shd w:val="clear" w:color="auto" w:fill="7030A0"/>
          </w:tcPr>
          <w:p w:rsidR="00F357F0" w:rsidRPr="00876904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… um mich an jemanden zu erinnern, der gestorben ist.</w:t>
            </w:r>
          </w:p>
        </w:tc>
        <w:tc>
          <w:tcPr>
            <w:tcW w:w="293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C0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460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26</w:t>
            </w:r>
          </w:p>
        </w:tc>
        <w:tc>
          <w:tcPr>
            <w:tcW w:w="7753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denn, wenn ich mich an meine Vergangenheit erinnere, hilft es mir zu definieren, wer ich jetzt bin.</w:t>
            </w:r>
          </w:p>
        </w:tc>
        <w:tc>
          <w:tcPr>
            <w:tcW w:w="293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00206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f)</w:t>
            </w:r>
          </w:p>
        </w:tc>
        <w:tc>
          <w:tcPr>
            <w:tcW w:w="460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27</w:t>
            </w:r>
          </w:p>
        </w:tc>
        <w:tc>
          <w:tcPr>
            <w:tcW w:w="7753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weil es eine Möglichkeit ist, die "Kluft zwischen den Generationen" zu überwinden.</w:t>
            </w:r>
          </w:p>
        </w:tc>
        <w:tc>
          <w:tcPr>
            <w:tcW w:w="293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00B0F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d)</w:t>
            </w:r>
          </w:p>
        </w:tc>
        <w:tc>
          <w:tcPr>
            <w:tcW w:w="460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28</w:t>
            </w:r>
          </w:p>
        </w:tc>
        <w:tc>
          <w:tcPr>
            <w:tcW w:w="7753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 xml:space="preserve">... denn ich nutze Erinnerungen als "soziales Schmiermittel", </w:t>
            </w:r>
            <w:r w:rsidR="00455470">
              <w:rPr>
                <w:rFonts w:cs="Times New Roman"/>
              </w:rPr>
              <w:t xml:space="preserve">also </w:t>
            </w:r>
            <w:r w:rsidRPr="0076279E">
              <w:rPr>
                <w:rFonts w:cs="Times New Roman"/>
              </w:rPr>
              <w:t>um Menschen zum Reden zu bringen.</w:t>
            </w:r>
          </w:p>
        </w:tc>
        <w:tc>
          <w:tcPr>
            <w:tcW w:w="293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C000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g)</w:t>
            </w:r>
          </w:p>
        </w:tc>
        <w:tc>
          <w:tcPr>
            <w:tcW w:w="460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7753" w:type="dxa"/>
            <w:shd w:val="clear" w:color="auto" w:fill="C00000"/>
          </w:tcPr>
          <w:p w:rsidR="00F357F0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1E4467">
              <w:rPr>
                <w:rFonts w:cs="Times New Roman"/>
              </w:rPr>
              <w:t>… weil es mir hilft, mich auf meinen eigenen Tod vorzubereiten.</w:t>
            </w:r>
          </w:p>
        </w:tc>
        <w:tc>
          <w:tcPr>
            <w:tcW w:w="293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00206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f)</w:t>
            </w:r>
          </w:p>
        </w:tc>
        <w:tc>
          <w:tcPr>
            <w:tcW w:w="460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7753" w:type="dxa"/>
            <w:shd w:val="clear" w:color="auto" w:fill="002060"/>
          </w:tcPr>
          <w:p w:rsidR="00F357F0" w:rsidRPr="001E4467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1E4467">
              <w:rPr>
                <w:rFonts w:cs="Times New Roman"/>
              </w:rPr>
              <w:t xml:space="preserve">… um ein Erbe </w:t>
            </w:r>
            <w:r>
              <w:rPr>
                <w:rFonts w:cs="Times New Roman"/>
              </w:rPr>
              <w:t>aus</w:t>
            </w:r>
            <w:r w:rsidRPr="001E4467">
              <w:rPr>
                <w:rFonts w:cs="Times New Roman"/>
              </w:rPr>
              <w:t xml:space="preserve"> der Familiengeschichte </w:t>
            </w:r>
            <w:r>
              <w:rPr>
                <w:rFonts w:cs="Times New Roman"/>
              </w:rPr>
              <w:t>weiterzugeben.</w:t>
            </w:r>
          </w:p>
        </w:tc>
        <w:tc>
          <w:tcPr>
            <w:tcW w:w="293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206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92D050"/>
          </w:tcPr>
          <w:p w:rsidR="00F357F0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460" w:type="dxa"/>
            <w:shd w:val="clear" w:color="auto" w:fill="92D050"/>
          </w:tcPr>
          <w:p w:rsidR="00F357F0" w:rsidRDefault="00F357F0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7753" w:type="dxa"/>
            <w:shd w:val="clear" w:color="auto" w:fill="92D050"/>
          </w:tcPr>
          <w:p w:rsidR="00F357F0" w:rsidRPr="001E4467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1E4467">
              <w:rPr>
                <w:rFonts w:cs="Times New Roman"/>
              </w:rPr>
              <w:t>... um mir klar zu machen, wie meine Stärken mir helfen können, ein aktuelles Problem zu lösen.</w:t>
            </w:r>
          </w:p>
        </w:tc>
        <w:tc>
          <w:tcPr>
            <w:tcW w:w="293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C0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460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7753" w:type="dxa"/>
            <w:shd w:val="clear" w:color="auto" w:fill="FFC000"/>
          </w:tcPr>
          <w:p w:rsidR="00F357F0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1E4467">
              <w:rPr>
                <w:rFonts w:cs="Times New Roman"/>
              </w:rPr>
              <w:t>... um mich selbst besser zu verstehen.</w:t>
            </w:r>
          </w:p>
        </w:tc>
        <w:tc>
          <w:tcPr>
            <w:tcW w:w="293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C000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g)</w:t>
            </w:r>
          </w:p>
        </w:tc>
        <w:tc>
          <w:tcPr>
            <w:tcW w:w="460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33</w:t>
            </w:r>
          </w:p>
        </w:tc>
        <w:tc>
          <w:tcPr>
            <w:tcW w:w="7753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...</w:t>
            </w:r>
            <w:proofErr w:type="gramEnd"/>
            <w:r w:rsidRPr="0076279E">
              <w:rPr>
                <w:rFonts w:cs="Times New Roman"/>
              </w:rPr>
              <w:t xml:space="preserve"> weil ich mich weniger vor dem Tod fürchte, wenn ich eine Erinnerung abgeschlossen habe.</w:t>
            </w:r>
          </w:p>
        </w:tc>
        <w:tc>
          <w:tcPr>
            <w:tcW w:w="293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00B0F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d)</w:t>
            </w:r>
          </w:p>
        </w:tc>
        <w:tc>
          <w:tcPr>
            <w:tcW w:w="460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34</w:t>
            </w:r>
          </w:p>
        </w:tc>
        <w:tc>
          <w:tcPr>
            <w:tcW w:w="7753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um eine lockere Gesprächsatmosphäre zu schaffen.</w:t>
            </w:r>
          </w:p>
        </w:tc>
        <w:tc>
          <w:tcPr>
            <w:tcW w:w="293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00B0F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C0000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g)</w:t>
            </w:r>
          </w:p>
        </w:tc>
        <w:tc>
          <w:tcPr>
            <w:tcW w:w="460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35</w:t>
            </w:r>
          </w:p>
        </w:tc>
        <w:tc>
          <w:tcPr>
            <w:tcW w:w="7753" w:type="dxa"/>
            <w:shd w:val="clear" w:color="auto" w:fill="C0000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weil es mir hilft zu sehen, dass ich ein vollkommenes Leben gelebt habe und deshalb dem Tod gelassener entgegentreten kann.</w:t>
            </w:r>
          </w:p>
        </w:tc>
        <w:tc>
          <w:tcPr>
            <w:tcW w:w="293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C000"/>
          </w:tcPr>
          <w:p w:rsidR="00F357F0" w:rsidRPr="0076279E" w:rsidRDefault="00DF0035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460" w:type="dxa"/>
            <w:shd w:val="clear" w:color="auto" w:fill="FFC00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36</w:t>
            </w:r>
          </w:p>
        </w:tc>
        <w:tc>
          <w:tcPr>
            <w:tcW w:w="7753" w:type="dxa"/>
            <w:shd w:val="clear" w:color="auto" w:fill="FFC00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als Möglichkeit mich selbst und meine Entwicklung zu verstehen.</w:t>
            </w:r>
          </w:p>
        </w:tc>
        <w:tc>
          <w:tcPr>
            <w:tcW w:w="293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C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FFFF00"/>
          </w:tcPr>
          <w:p w:rsidR="00F357F0" w:rsidRPr="0076279E" w:rsidRDefault="00DF0035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</w:p>
        </w:tc>
        <w:tc>
          <w:tcPr>
            <w:tcW w:w="460" w:type="dxa"/>
            <w:shd w:val="clear" w:color="auto" w:fill="FFFF0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7753" w:type="dxa"/>
            <w:shd w:val="clear" w:color="auto" w:fill="FFFF0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>... um etwas zu tun zu haben.</w:t>
            </w:r>
          </w:p>
        </w:tc>
        <w:tc>
          <w:tcPr>
            <w:tcW w:w="293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FFFF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C00000"/>
          </w:tcPr>
          <w:p w:rsidR="00F357F0" w:rsidRPr="0076279E" w:rsidRDefault="00DF0035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g)</w:t>
            </w:r>
          </w:p>
        </w:tc>
        <w:tc>
          <w:tcPr>
            <w:tcW w:w="460" w:type="dxa"/>
            <w:shd w:val="clear" w:color="auto" w:fill="C0000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7753" w:type="dxa"/>
            <w:shd w:val="clear" w:color="auto" w:fill="C0000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... </w:t>
            </w:r>
            <w:r w:rsidRPr="001E4467">
              <w:rPr>
                <w:rFonts w:cs="Times New Roman"/>
              </w:rPr>
              <w:t xml:space="preserve">weil es mir </w:t>
            </w:r>
            <w:r>
              <w:rPr>
                <w:rFonts w:cs="Times New Roman"/>
              </w:rPr>
              <w:t xml:space="preserve">in den Situationen </w:t>
            </w:r>
            <w:r w:rsidRPr="001E4467">
              <w:rPr>
                <w:rFonts w:cs="Times New Roman"/>
              </w:rPr>
              <w:t xml:space="preserve">hilft, </w:t>
            </w:r>
            <w:r>
              <w:rPr>
                <w:rFonts w:cs="Times New Roman"/>
              </w:rPr>
              <w:t>in denen</w:t>
            </w:r>
            <w:r w:rsidRPr="001E4467">
              <w:rPr>
                <w:rFonts w:cs="Times New Roman"/>
              </w:rPr>
              <w:t xml:space="preserve"> ich darüber nachdenke, dass ich sterblich bin</w:t>
            </w:r>
            <w:r>
              <w:rPr>
                <w:rFonts w:cs="Times New Roman"/>
              </w:rPr>
              <w:t>.</w:t>
            </w:r>
          </w:p>
        </w:tc>
        <w:tc>
          <w:tcPr>
            <w:tcW w:w="293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C0000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92D050"/>
          </w:tcPr>
          <w:p w:rsidR="00F357F0" w:rsidRPr="0076279E" w:rsidRDefault="00DF0035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460" w:type="dxa"/>
            <w:shd w:val="clear" w:color="auto" w:fill="92D05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7753" w:type="dxa"/>
            <w:shd w:val="clear" w:color="auto" w:fill="92D050"/>
          </w:tcPr>
          <w:p w:rsidR="00F357F0" w:rsidRPr="0076279E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 w:rsidRPr="001E4467">
              <w:rPr>
                <w:rFonts w:cs="Times New Roman"/>
              </w:rPr>
              <w:t>... um mir klar zu machen, wie meine Stärken mir helfen können, ein aktuelles Problem zu lösen.</w:t>
            </w:r>
          </w:p>
        </w:tc>
        <w:tc>
          <w:tcPr>
            <w:tcW w:w="293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F357F0">
        <w:tc>
          <w:tcPr>
            <w:tcW w:w="460" w:type="dxa"/>
            <w:shd w:val="clear" w:color="auto" w:fill="806000" w:themeFill="accent4" w:themeFillShade="80"/>
          </w:tcPr>
          <w:p w:rsidR="00F357F0" w:rsidRPr="00876904" w:rsidRDefault="00DF0035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d)</w:t>
            </w:r>
          </w:p>
        </w:tc>
        <w:tc>
          <w:tcPr>
            <w:tcW w:w="460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40</w:t>
            </w:r>
          </w:p>
        </w:tc>
        <w:tc>
          <w:tcPr>
            <w:tcW w:w="7753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... um bittere/schmerzliche Erinnerungen wieder aufleben zu lassen</w:t>
            </w:r>
            <w:r w:rsidR="00455470">
              <w:rPr>
                <w:rFonts w:cs="Times New Roman"/>
                <w:color w:val="FFFFFF" w:themeColor="background1"/>
              </w:rPr>
              <w:t xml:space="preserve"> und ihnen nachzuspüren</w:t>
            </w:r>
            <w:r w:rsidRPr="00876904">
              <w:rPr>
                <w:rFonts w:cs="Times New Roman"/>
                <w:color w:val="FFFFFF" w:themeColor="background1"/>
              </w:rPr>
              <w:t>.</w:t>
            </w:r>
          </w:p>
        </w:tc>
        <w:tc>
          <w:tcPr>
            <w:tcW w:w="293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  <w:tr w:rsidR="00F357F0" w:rsidRPr="00876904" w:rsidTr="00F357F0">
        <w:tc>
          <w:tcPr>
            <w:tcW w:w="460" w:type="dxa"/>
            <w:shd w:val="clear" w:color="auto" w:fill="7030A0"/>
          </w:tcPr>
          <w:p w:rsidR="00F357F0" w:rsidRPr="00876904" w:rsidRDefault="00DF0035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e)</w:t>
            </w:r>
          </w:p>
        </w:tc>
        <w:tc>
          <w:tcPr>
            <w:tcW w:w="460" w:type="dxa"/>
            <w:shd w:val="clear" w:color="auto" w:fill="7030A0"/>
          </w:tcPr>
          <w:p w:rsidR="00F357F0" w:rsidRPr="00876904" w:rsidRDefault="00F357F0" w:rsidP="00F357F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41</w:t>
            </w:r>
          </w:p>
        </w:tc>
        <w:tc>
          <w:tcPr>
            <w:tcW w:w="7753" w:type="dxa"/>
            <w:shd w:val="clear" w:color="auto" w:fill="7030A0"/>
          </w:tcPr>
          <w:p w:rsidR="00F357F0" w:rsidRPr="00876904" w:rsidRDefault="00F357F0" w:rsidP="00F357F0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... um mich an Menschen zu erinnern, denen ich nahestand, die aber nicht mehr Teil meines Lebens sind</w:t>
            </w:r>
          </w:p>
        </w:tc>
        <w:tc>
          <w:tcPr>
            <w:tcW w:w="293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7030A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  <w:tr w:rsidR="00F357F0" w:rsidRPr="0076279E" w:rsidTr="00F357F0">
        <w:tc>
          <w:tcPr>
            <w:tcW w:w="460" w:type="dxa"/>
            <w:shd w:val="clear" w:color="auto" w:fill="92D050"/>
          </w:tcPr>
          <w:p w:rsidR="00F357F0" w:rsidRPr="0076279E" w:rsidRDefault="00DF0035" w:rsidP="00F357F0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460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  <w:r w:rsidRPr="0076279E">
              <w:rPr>
                <w:rFonts w:cs="Times New Roman"/>
              </w:rPr>
              <w:t>42</w:t>
            </w:r>
          </w:p>
        </w:tc>
        <w:tc>
          <w:tcPr>
            <w:tcW w:w="7753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ind w:left="286" w:hanging="284"/>
              <w:rPr>
                <w:rFonts w:cs="Times New Roman"/>
              </w:rPr>
            </w:pPr>
            <w:r w:rsidRPr="0076279E">
              <w:rPr>
                <w:rFonts w:cs="Times New Roman"/>
              </w:rPr>
              <w:t>... um zu vermeiden, dass ich frühere Fehler wiederhole.</w:t>
            </w:r>
          </w:p>
        </w:tc>
        <w:tc>
          <w:tcPr>
            <w:tcW w:w="293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338" w:type="dxa"/>
            <w:shd w:val="clear" w:color="auto" w:fill="92D050"/>
          </w:tcPr>
          <w:p w:rsidR="00F357F0" w:rsidRPr="0076279E" w:rsidRDefault="00F357F0" w:rsidP="00F357F0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F357F0">
        <w:tc>
          <w:tcPr>
            <w:tcW w:w="460" w:type="dxa"/>
            <w:shd w:val="clear" w:color="auto" w:fill="806000" w:themeFill="accent4" w:themeFillShade="80"/>
          </w:tcPr>
          <w:p w:rsidR="00F357F0" w:rsidRPr="00876904" w:rsidRDefault="00DF0035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d)</w:t>
            </w:r>
          </w:p>
        </w:tc>
        <w:tc>
          <w:tcPr>
            <w:tcW w:w="460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43</w:t>
            </w:r>
          </w:p>
        </w:tc>
        <w:tc>
          <w:tcPr>
            <w:tcW w:w="7753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876904">
              <w:rPr>
                <w:rFonts w:cs="Times New Roman"/>
                <w:color w:val="FFFFFF" w:themeColor="background1"/>
              </w:rPr>
              <w:t>... um Erinnerungen an alte Verletzungen im Gedächtnis frisch zu halten.</w:t>
            </w:r>
          </w:p>
        </w:tc>
        <w:tc>
          <w:tcPr>
            <w:tcW w:w="293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338" w:type="dxa"/>
            <w:shd w:val="clear" w:color="auto" w:fill="806000" w:themeFill="accent4" w:themeFillShade="80"/>
          </w:tcPr>
          <w:p w:rsidR="00F357F0" w:rsidRPr="00876904" w:rsidRDefault="00F357F0" w:rsidP="00F357F0">
            <w:pPr>
              <w:spacing w:before="40" w:after="40"/>
              <w:rPr>
                <w:rFonts w:cs="Times New Roman"/>
                <w:color w:val="FFFFFF" w:themeColor="background1"/>
              </w:rPr>
            </w:pPr>
          </w:p>
        </w:tc>
      </w:tr>
    </w:tbl>
    <w:p w:rsidR="00876904" w:rsidRDefault="00876904" w:rsidP="00DA1EBA"/>
    <w:p w:rsidR="00876904" w:rsidRPr="00173BC1" w:rsidRDefault="00876904" w:rsidP="00DF0035">
      <w:pPr>
        <w:ind w:left="-426"/>
        <w:rPr>
          <w:b/>
        </w:rPr>
      </w:pPr>
      <w:r w:rsidRPr="00173BC1">
        <w:rPr>
          <w:b/>
        </w:rPr>
        <w:t xml:space="preserve">Skalen der </w:t>
      </w:r>
      <w:proofErr w:type="spellStart"/>
      <w:r w:rsidRPr="00173BC1">
        <w:rPr>
          <w:b/>
        </w:rPr>
        <w:t>Reminiscenc</w:t>
      </w:r>
      <w:proofErr w:type="spellEnd"/>
      <w:r w:rsidRPr="00173BC1">
        <w:rPr>
          <w:b/>
        </w:rPr>
        <w:t xml:space="preserve"> </w:t>
      </w:r>
      <w:proofErr w:type="spellStart"/>
      <w:r w:rsidRPr="00173BC1">
        <w:rPr>
          <w:b/>
        </w:rPr>
        <w:t>Function</w:t>
      </w:r>
      <w:proofErr w:type="spellEnd"/>
      <w:r w:rsidRPr="00173BC1">
        <w:rPr>
          <w:b/>
        </w:rPr>
        <w:t xml:space="preserve"> </w:t>
      </w:r>
      <w:proofErr w:type="spellStart"/>
      <w:r w:rsidRPr="00173BC1">
        <w:rPr>
          <w:b/>
        </w:rPr>
        <w:t>Scale</w:t>
      </w:r>
      <w:proofErr w:type="spellEnd"/>
      <w:r w:rsidRPr="00173BC1">
        <w:rPr>
          <w:b/>
        </w:rPr>
        <w:t xml:space="preserve"> (Webster 1993) </w:t>
      </w:r>
      <w:r w:rsidR="00F357F0" w:rsidRPr="00173BC1">
        <w:rPr>
          <w:b/>
        </w:rPr>
        <w:t>(</w:t>
      </w:r>
      <w:r w:rsidRPr="00173BC1">
        <w:rPr>
          <w:b/>
        </w:rPr>
        <w:t>n</w:t>
      </w:r>
      <w:r w:rsidR="00173BC1" w:rsidRPr="00173BC1">
        <w:rPr>
          <w:b/>
        </w:rPr>
        <w:t>ach</w:t>
      </w:r>
      <w:r w:rsidRPr="00173BC1">
        <w:rPr>
          <w:b/>
        </w:rPr>
        <w:t xml:space="preserve"> </w:t>
      </w:r>
      <w:proofErr w:type="spellStart"/>
      <w:r w:rsidRPr="00173BC1">
        <w:rPr>
          <w:b/>
        </w:rPr>
        <w:t>Maercker</w:t>
      </w:r>
      <w:proofErr w:type="spellEnd"/>
      <w:r w:rsidRPr="00173BC1">
        <w:rPr>
          <w:b/>
        </w:rPr>
        <w:t xml:space="preserve"> &amp; F</w:t>
      </w:r>
      <w:r w:rsidR="00173BC1" w:rsidRPr="00173BC1">
        <w:rPr>
          <w:b/>
        </w:rPr>
        <w:t xml:space="preserve">orstmeier, 2013; </w:t>
      </w:r>
      <w:proofErr w:type="spellStart"/>
      <w:r w:rsidR="00173BC1" w:rsidRPr="00173BC1">
        <w:rPr>
          <w:b/>
        </w:rPr>
        <w:t>Robitaille</w:t>
      </w:r>
      <w:proofErr w:type="spellEnd"/>
      <w:r w:rsidR="00173BC1" w:rsidRPr="00173BC1">
        <w:rPr>
          <w:b/>
        </w:rPr>
        <w:t xml:space="preserve"> et al. </w:t>
      </w:r>
      <w:proofErr w:type="gramStart"/>
      <w:r w:rsidR="00173BC1" w:rsidRPr="00173BC1">
        <w:rPr>
          <w:b/>
        </w:rPr>
        <w:t>2010)</w:t>
      </w:r>
      <w:r w:rsidR="00455470">
        <w:rPr>
          <w:b/>
        </w:rPr>
        <w:t>*</w:t>
      </w:r>
      <w:proofErr w:type="gramEnd"/>
    </w:p>
    <w:p w:rsidR="00F357F0" w:rsidRDefault="00B03210" w:rsidP="00B03210">
      <w:pPr>
        <w:ind w:left="3540" w:firstLine="708"/>
      </w:pPr>
      <w:r>
        <w:rPr>
          <w:rFonts w:cs="Times New Roman"/>
          <w:sz w:val="12"/>
          <w:szCs w:val="12"/>
        </w:rPr>
        <w:t xml:space="preserve">                           </w:t>
      </w:r>
      <w:proofErr w:type="gramStart"/>
      <w:r w:rsidRPr="0076279E">
        <w:rPr>
          <w:rFonts w:cs="Times New Roman"/>
          <w:sz w:val="12"/>
          <w:szCs w:val="12"/>
        </w:rPr>
        <w:t>trifft  (</w:t>
      </w:r>
      <w:proofErr w:type="gramEnd"/>
      <w:r w:rsidRPr="0076279E">
        <w:rPr>
          <w:rFonts w:cs="Times New Roman"/>
          <w:sz w:val="12"/>
          <w:szCs w:val="12"/>
        </w:rPr>
        <w:t xml:space="preserve">eher) nicht zu </w:t>
      </w:r>
      <w:r w:rsidRPr="0076279E">
        <w:rPr>
          <w:rFonts w:cs="Times New Roman"/>
          <w:sz w:val="12"/>
          <w:szCs w:val="12"/>
        </w:rPr>
        <w:sym w:font="Wingdings" w:char="F0DF"/>
      </w:r>
      <w:r w:rsidRPr="0076279E">
        <w:rPr>
          <w:rFonts w:cs="Times New Roman"/>
          <w:sz w:val="12"/>
          <w:szCs w:val="12"/>
        </w:rPr>
        <w:t xml:space="preserve">       </w:t>
      </w:r>
      <w:r w:rsidRPr="0076279E">
        <w:rPr>
          <w:rFonts w:cs="Times New Roman"/>
          <w:sz w:val="12"/>
          <w:szCs w:val="12"/>
        </w:rPr>
        <w:sym w:font="Wingdings" w:char="F0E0"/>
      </w:r>
      <w:r w:rsidRPr="0076279E">
        <w:rPr>
          <w:rFonts w:cs="Times New Roman"/>
          <w:sz w:val="12"/>
          <w:szCs w:val="12"/>
        </w:rPr>
        <w:t xml:space="preserve">  trifft </w:t>
      </w:r>
      <w:r>
        <w:rPr>
          <w:rFonts w:cs="Times New Roman"/>
          <w:sz w:val="12"/>
          <w:szCs w:val="12"/>
        </w:rPr>
        <w:t>(</w:t>
      </w:r>
      <w:r w:rsidRPr="0076279E">
        <w:rPr>
          <w:rFonts w:cs="Times New Roman"/>
          <w:sz w:val="12"/>
          <w:szCs w:val="12"/>
        </w:rPr>
        <w:t>eher</w:t>
      </w:r>
      <w:r>
        <w:rPr>
          <w:rFonts w:cs="Times New Roman"/>
          <w:sz w:val="12"/>
          <w:szCs w:val="12"/>
        </w:rPr>
        <w:t>)</w:t>
      </w:r>
      <w:r w:rsidRPr="0076279E">
        <w:rPr>
          <w:rFonts w:cs="Times New Roman"/>
          <w:sz w:val="12"/>
          <w:szCs w:val="12"/>
        </w:rPr>
        <w:t xml:space="preserve"> zu</w:t>
      </w:r>
      <w:r>
        <w:rPr>
          <w:rFonts w:cs="Times New Roman"/>
          <w:sz w:val="12"/>
          <w:szCs w:val="12"/>
        </w:rPr>
        <w:t xml:space="preserve">               </w:t>
      </w:r>
      <w:r w:rsidRPr="0076279E">
        <w:rPr>
          <w:rFonts w:cs="Times New Roman"/>
          <w:sz w:val="12"/>
          <w:szCs w:val="12"/>
        </w:rPr>
        <w:t xml:space="preserve">trifft  (eher) nicht zu </w:t>
      </w:r>
      <w:r w:rsidRPr="0076279E">
        <w:rPr>
          <w:rFonts w:cs="Times New Roman"/>
          <w:sz w:val="12"/>
          <w:szCs w:val="12"/>
        </w:rPr>
        <w:sym w:font="Wingdings" w:char="F0DF"/>
      </w:r>
      <w:r w:rsidRPr="0076279E">
        <w:rPr>
          <w:rFonts w:cs="Times New Roman"/>
          <w:sz w:val="12"/>
          <w:szCs w:val="12"/>
        </w:rPr>
        <w:t xml:space="preserve">       </w:t>
      </w:r>
      <w:r w:rsidRPr="0076279E">
        <w:rPr>
          <w:rFonts w:cs="Times New Roman"/>
          <w:sz w:val="12"/>
          <w:szCs w:val="12"/>
        </w:rPr>
        <w:sym w:font="Wingdings" w:char="F0E0"/>
      </w:r>
      <w:r w:rsidRPr="0076279E">
        <w:rPr>
          <w:rFonts w:cs="Times New Roman"/>
          <w:sz w:val="12"/>
          <w:szCs w:val="12"/>
        </w:rPr>
        <w:t xml:space="preserve">  trifft </w:t>
      </w:r>
      <w:r>
        <w:rPr>
          <w:rFonts w:cs="Times New Roman"/>
          <w:sz w:val="12"/>
          <w:szCs w:val="12"/>
        </w:rPr>
        <w:t>(</w:t>
      </w:r>
      <w:r w:rsidRPr="0076279E">
        <w:rPr>
          <w:rFonts w:cs="Times New Roman"/>
          <w:sz w:val="12"/>
          <w:szCs w:val="12"/>
        </w:rPr>
        <w:t>eher</w:t>
      </w:r>
      <w:r>
        <w:rPr>
          <w:rFonts w:cs="Times New Roman"/>
          <w:sz w:val="12"/>
          <w:szCs w:val="12"/>
        </w:rPr>
        <w:t>)</w:t>
      </w:r>
      <w:r w:rsidRPr="0076279E">
        <w:rPr>
          <w:rFonts w:cs="Times New Roman"/>
          <w:sz w:val="12"/>
          <w:szCs w:val="12"/>
        </w:rPr>
        <w:t xml:space="preserve"> zu</w:t>
      </w:r>
    </w:p>
    <w:tbl>
      <w:tblPr>
        <w:tblStyle w:val="Tabellenraster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21"/>
        <w:gridCol w:w="4667"/>
        <w:gridCol w:w="567"/>
        <w:gridCol w:w="567"/>
        <w:gridCol w:w="567"/>
        <w:gridCol w:w="567"/>
        <w:gridCol w:w="283"/>
        <w:gridCol w:w="567"/>
        <w:gridCol w:w="567"/>
        <w:gridCol w:w="567"/>
        <w:gridCol w:w="567"/>
      </w:tblGrid>
      <w:tr w:rsidR="00F357F0" w:rsidRPr="00876904" w:rsidTr="00B03210">
        <w:tc>
          <w:tcPr>
            <w:tcW w:w="721" w:type="dxa"/>
            <w:shd w:val="clear" w:color="auto" w:fill="auto"/>
          </w:tcPr>
          <w:p w:rsidR="00F357F0" w:rsidRPr="00876904" w:rsidRDefault="00F357F0" w:rsidP="000417FE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Skala</w:t>
            </w:r>
          </w:p>
        </w:tc>
        <w:tc>
          <w:tcPr>
            <w:tcW w:w="4667" w:type="dxa"/>
            <w:shd w:val="clear" w:color="auto" w:fill="auto"/>
          </w:tcPr>
          <w:p w:rsidR="00F357F0" w:rsidRPr="00876904" w:rsidRDefault="00F357F0" w:rsidP="000417FE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>Bezeichnung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357F0" w:rsidRPr="00876904" w:rsidRDefault="00F357F0" w:rsidP="00F357F0">
            <w:pPr>
              <w:spacing w:before="40" w:after="40"/>
              <w:jc w:val="center"/>
              <w:rPr>
                <w:rFonts w:cs="Times New Roman"/>
              </w:rPr>
            </w:pPr>
            <w:r w:rsidRPr="00F357F0">
              <w:rPr>
                <w:rFonts w:cs="Times New Roman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283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268" w:type="dxa"/>
            <w:gridSpan w:val="4"/>
          </w:tcPr>
          <w:p w:rsidR="00F357F0" w:rsidRPr="00876904" w:rsidRDefault="00F357F0" w:rsidP="00F357F0">
            <w:pPr>
              <w:spacing w:before="40" w:after="40"/>
              <w:jc w:val="center"/>
              <w:rPr>
                <w:rFonts w:cs="Times New Roman"/>
              </w:rPr>
            </w:pPr>
            <w:r w:rsidRPr="00F357F0">
              <w:rPr>
                <w:rFonts w:cs="Times New Roman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</w:t>
            </w:r>
          </w:p>
        </w:tc>
      </w:tr>
      <w:tr w:rsidR="00F357F0" w:rsidRPr="00876904" w:rsidTr="00B03210">
        <w:tc>
          <w:tcPr>
            <w:tcW w:w="721" w:type="dxa"/>
            <w:shd w:val="clear" w:color="auto" w:fill="FFC000"/>
          </w:tcPr>
          <w:p w:rsidR="00F357F0" w:rsidRPr="00876904" w:rsidRDefault="00B03210" w:rsidP="00B0321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4667" w:type="dxa"/>
            <w:shd w:val="clear" w:color="auto" w:fill="FFC000"/>
          </w:tcPr>
          <w:p w:rsidR="00F357F0" w:rsidRPr="00876904" w:rsidRDefault="00F357F0" w:rsidP="000417FE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>Identität (Identity)</w:t>
            </w: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83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B03210">
        <w:tc>
          <w:tcPr>
            <w:tcW w:w="721" w:type="dxa"/>
            <w:shd w:val="clear" w:color="auto" w:fill="92D050"/>
          </w:tcPr>
          <w:p w:rsidR="00F357F0" w:rsidRPr="00876904" w:rsidRDefault="00B03210" w:rsidP="00B0321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4667" w:type="dxa"/>
            <w:shd w:val="clear" w:color="auto" w:fill="92D050"/>
          </w:tcPr>
          <w:p w:rsidR="00F357F0" w:rsidRDefault="00F357F0" w:rsidP="000417FE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Problemlösung (Problem </w:t>
            </w:r>
            <w:proofErr w:type="spellStart"/>
            <w:r>
              <w:rPr>
                <w:rFonts w:cs="Times New Roman"/>
              </w:rPr>
              <w:t>Solving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83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B03210">
        <w:tc>
          <w:tcPr>
            <w:tcW w:w="721" w:type="dxa"/>
            <w:shd w:val="clear" w:color="auto" w:fill="FFFF00"/>
          </w:tcPr>
          <w:p w:rsidR="00F357F0" w:rsidRPr="00876904" w:rsidRDefault="00B03210" w:rsidP="00B0321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</w:p>
        </w:tc>
        <w:tc>
          <w:tcPr>
            <w:tcW w:w="4667" w:type="dxa"/>
            <w:shd w:val="clear" w:color="auto" w:fill="FFFF00"/>
          </w:tcPr>
          <w:p w:rsidR="00F357F0" w:rsidRPr="00876904" w:rsidRDefault="00F357F0" w:rsidP="000417FE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Langeweilereduktion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Boredom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Reduction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83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</w:tr>
      <w:tr w:rsidR="00DF0035" w:rsidRPr="00876904" w:rsidTr="000417FE">
        <w:tc>
          <w:tcPr>
            <w:tcW w:w="721" w:type="dxa"/>
            <w:shd w:val="clear" w:color="auto" w:fill="00B0F0"/>
          </w:tcPr>
          <w:p w:rsidR="00DF0035" w:rsidRPr="00876904" w:rsidRDefault="00DF0035" w:rsidP="000417FE">
            <w:pPr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d)</w:t>
            </w:r>
          </w:p>
        </w:tc>
        <w:tc>
          <w:tcPr>
            <w:tcW w:w="4667" w:type="dxa"/>
            <w:shd w:val="clear" w:color="auto" w:fill="00B0F0"/>
          </w:tcPr>
          <w:p w:rsidR="00DF0035" w:rsidRPr="00876904" w:rsidRDefault="00DF0035" w:rsidP="000417FE">
            <w:pPr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>Kommunikation (</w:t>
            </w:r>
            <w:proofErr w:type="spellStart"/>
            <w:r>
              <w:rPr>
                <w:rFonts w:cs="Times New Roman"/>
              </w:rPr>
              <w:t>Conversation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83" w:type="dxa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DF0035" w:rsidRPr="00876904" w:rsidRDefault="00DF0035" w:rsidP="000417FE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B03210">
        <w:tc>
          <w:tcPr>
            <w:tcW w:w="721" w:type="dxa"/>
            <w:shd w:val="clear" w:color="auto" w:fill="806000" w:themeFill="accent4" w:themeFillShade="80"/>
          </w:tcPr>
          <w:p w:rsidR="00F357F0" w:rsidRPr="00B03210" w:rsidRDefault="00B03210" w:rsidP="00B0321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d)</w:t>
            </w:r>
          </w:p>
        </w:tc>
        <w:tc>
          <w:tcPr>
            <w:tcW w:w="4667" w:type="dxa"/>
            <w:shd w:val="clear" w:color="auto" w:fill="806000" w:themeFill="accent4" w:themeFillShade="80"/>
          </w:tcPr>
          <w:p w:rsidR="00F357F0" w:rsidRPr="00B03210" w:rsidRDefault="00F357F0" w:rsidP="000417FE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B03210">
              <w:rPr>
                <w:rFonts w:cs="Times New Roman"/>
                <w:color w:val="FFFFFF" w:themeColor="background1"/>
              </w:rPr>
              <w:t>Verbitterungs</w:t>
            </w:r>
            <w:proofErr w:type="gramStart"/>
            <w:r w:rsidRPr="00B03210">
              <w:rPr>
                <w:rFonts w:cs="Times New Roman"/>
                <w:color w:val="FFFFFF" w:themeColor="background1"/>
              </w:rPr>
              <w:t>-„</w:t>
            </w:r>
            <w:proofErr w:type="gramEnd"/>
            <w:r w:rsidRPr="00B03210">
              <w:rPr>
                <w:rFonts w:cs="Times New Roman"/>
                <w:color w:val="FFFFFF" w:themeColor="background1"/>
              </w:rPr>
              <w:t>Pflege“ (Bitterness Revival)</w:t>
            </w: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83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B03210">
        <w:tc>
          <w:tcPr>
            <w:tcW w:w="721" w:type="dxa"/>
            <w:shd w:val="clear" w:color="auto" w:fill="7030A0"/>
          </w:tcPr>
          <w:p w:rsidR="00F357F0" w:rsidRPr="00B03210" w:rsidRDefault="00B03210" w:rsidP="00B0321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e)</w:t>
            </w:r>
          </w:p>
        </w:tc>
        <w:tc>
          <w:tcPr>
            <w:tcW w:w="4667" w:type="dxa"/>
            <w:shd w:val="clear" w:color="auto" w:fill="7030A0"/>
          </w:tcPr>
          <w:p w:rsidR="00F357F0" w:rsidRPr="00B03210" w:rsidRDefault="00F357F0" w:rsidP="000417FE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  <w:color w:val="FFFFFF" w:themeColor="background1"/>
              </w:rPr>
            </w:pPr>
            <w:r w:rsidRPr="00B03210">
              <w:rPr>
                <w:rFonts w:cs="Times New Roman"/>
                <w:color w:val="FFFFFF" w:themeColor="background1"/>
              </w:rPr>
              <w:t>Intimitätsaufrechterhaltung (</w:t>
            </w:r>
            <w:proofErr w:type="spellStart"/>
            <w:r w:rsidRPr="00B03210">
              <w:rPr>
                <w:rFonts w:cs="Times New Roman"/>
                <w:color w:val="FFFFFF" w:themeColor="background1"/>
              </w:rPr>
              <w:t>Intimacy</w:t>
            </w:r>
            <w:proofErr w:type="spellEnd"/>
            <w:r w:rsidRPr="00B03210">
              <w:rPr>
                <w:rFonts w:cs="Times New Roman"/>
                <w:color w:val="FFFFFF" w:themeColor="background1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83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B03210">
        <w:tc>
          <w:tcPr>
            <w:tcW w:w="721" w:type="dxa"/>
            <w:shd w:val="clear" w:color="auto" w:fill="002060"/>
          </w:tcPr>
          <w:p w:rsidR="00F357F0" w:rsidRPr="00876904" w:rsidRDefault="00B03210" w:rsidP="00B0321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f)</w:t>
            </w:r>
          </w:p>
        </w:tc>
        <w:tc>
          <w:tcPr>
            <w:tcW w:w="4667" w:type="dxa"/>
            <w:shd w:val="clear" w:color="auto" w:fill="002060"/>
          </w:tcPr>
          <w:p w:rsidR="00F357F0" w:rsidRPr="00876904" w:rsidRDefault="00F357F0" w:rsidP="000417FE">
            <w:pPr>
              <w:autoSpaceDE w:val="0"/>
              <w:autoSpaceDN w:val="0"/>
              <w:adjustRightInd w:val="0"/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>Belehrung/Information (</w:t>
            </w:r>
            <w:proofErr w:type="spellStart"/>
            <w:r>
              <w:rPr>
                <w:rFonts w:cs="Times New Roman"/>
              </w:rPr>
              <w:t>Teach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Inform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83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</w:tr>
      <w:tr w:rsidR="00F357F0" w:rsidRPr="00876904" w:rsidTr="00B03210">
        <w:tc>
          <w:tcPr>
            <w:tcW w:w="721" w:type="dxa"/>
            <w:shd w:val="clear" w:color="auto" w:fill="C00000"/>
          </w:tcPr>
          <w:p w:rsidR="00F357F0" w:rsidRPr="00876904" w:rsidRDefault="00DF0035" w:rsidP="00B03210">
            <w:pPr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g)</w:t>
            </w:r>
          </w:p>
        </w:tc>
        <w:tc>
          <w:tcPr>
            <w:tcW w:w="4667" w:type="dxa"/>
            <w:shd w:val="clear" w:color="auto" w:fill="C00000"/>
          </w:tcPr>
          <w:p w:rsidR="00F357F0" w:rsidRPr="00876904" w:rsidRDefault="00F357F0" w:rsidP="000417FE">
            <w:pPr>
              <w:spacing w:before="40" w:after="40"/>
              <w:ind w:left="286" w:hanging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Todesvorbereitung (Death </w:t>
            </w:r>
            <w:proofErr w:type="spellStart"/>
            <w:r>
              <w:rPr>
                <w:rFonts w:cs="Times New Roman"/>
              </w:rPr>
              <w:t>Preparation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283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567" w:type="dxa"/>
          </w:tcPr>
          <w:p w:rsidR="00F357F0" w:rsidRPr="00876904" w:rsidRDefault="00F357F0" w:rsidP="000417FE">
            <w:pPr>
              <w:spacing w:before="40" w:after="40"/>
              <w:rPr>
                <w:rFonts w:cs="Times New Roman"/>
              </w:rPr>
            </w:pPr>
          </w:p>
        </w:tc>
      </w:tr>
    </w:tbl>
    <w:p w:rsidR="00876904" w:rsidRDefault="00876904" w:rsidP="00DA1EBA"/>
    <w:p w:rsidR="00455470" w:rsidRPr="00455470" w:rsidRDefault="00455470" w:rsidP="00DA1EBA">
      <w:pPr>
        <w:rPr>
          <w:b/>
          <w:sz w:val="20"/>
          <w:szCs w:val="20"/>
        </w:rPr>
      </w:pPr>
      <w:r w:rsidRPr="00455470">
        <w:rPr>
          <w:b/>
          <w:sz w:val="20"/>
          <w:szCs w:val="20"/>
        </w:rPr>
        <w:t>Literatur:</w:t>
      </w:r>
    </w:p>
    <w:p w:rsidR="00455470" w:rsidRDefault="00455470" w:rsidP="00DA1EBA">
      <w:pPr>
        <w:rPr>
          <w:sz w:val="16"/>
          <w:szCs w:val="16"/>
          <w:lang w:val="en-US"/>
        </w:rPr>
      </w:pPr>
      <w:bookmarkStart w:id="0" w:name="_Hlk527979955"/>
      <w:r w:rsidRPr="00455470">
        <w:rPr>
          <w:sz w:val="16"/>
          <w:szCs w:val="16"/>
          <w:lang w:val="en-US"/>
        </w:rPr>
        <w:t>Robitaille, Annie</w:t>
      </w:r>
      <w:r w:rsidR="006D3F3A">
        <w:rPr>
          <w:sz w:val="16"/>
          <w:szCs w:val="16"/>
          <w:lang w:val="en-US"/>
        </w:rPr>
        <w:t>;</w:t>
      </w:r>
      <w:r w:rsidRPr="00455470">
        <w:rPr>
          <w:sz w:val="16"/>
          <w:szCs w:val="16"/>
          <w:lang w:val="en-US"/>
        </w:rPr>
        <w:t xml:space="preserve"> </w:t>
      </w:r>
      <w:proofErr w:type="spellStart"/>
      <w:r w:rsidRPr="00455470">
        <w:rPr>
          <w:sz w:val="16"/>
          <w:szCs w:val="16"/>
          <w:lang w:val="en-US"/>
        </w:rPr>
        <w:t>Cappeliez</w:t>
      </w:r>
      <w:proofErr w:type="spellEnd"/>
      <w:r w:rsidRPr="00455470">
        <w:rPr>
          <w:sz w:val="16"/>
          <w:szCs w:val="16"/>
          <w:lang w:val="en-US"/>
        </w:rPr>
        <w:t>, Philippe</w:t>
      </w:r>
      <w:r w:rsidR="006D3F3A">
        <w:rPr>
          <w:sz w:val="16"/>
          <w:szCs w:val="16"/>
          <w:lang w:val="en-US"/>
        </w:rPr>
        <w:t>;</w:t>
      </w:r>
      <w:r w:rsidRPr="00455470">
        <w:rPr>
          <w:sz w:val="16"/>
          <w:szCs w:val="16"/>
          <w:lang w:val="en-US"/>
        </w:rPr>
        <w:t xml:space="preserve"> Coulombe, Daniel</w:t>
      </w:r>
      <w:r w:rsidR="006D3F3A">
        <w:rPr>
          <w:sz w:val="16"/>
          <w:szCs w:val="16"/>
          <w:lang w:val="en-US"/>
        </w:rPr>
        <w:t>;</w:t>
      </w:r>
      <w:r w:rsidRPr="00455470">
        <w:rPr>
          <w:sz w:val="16"/>
          <w:szCs w:val="16"/>
          <w:lang w:val="en-US"/>
        </w:rPr>
        <w:t xml:space="preserve"> Webster, Jeffrey </w:t>
      </w:r>
      <w:proofErr w:type="gramStart"/>
      <w:r w:rsidRPr="00455470">
        <w:rPr>
          <w:sz w:val="16"/>
          <w:szCs w:val="16"/>
          <w:lang w:val="en-US"/>
        </w:rPr>
        <w:t>D.(</w:t>
      </w:r>
      <w:proofErr w:type="gramEnd"/>
      <w:r w:rsidRPr="00455470">
        <w:rPr>
          <w:sz w:val="16"/>
          <w:szCs w:val="16"/>
          <w:lang w:val="en-US"/>
        </w:rPr>
        <w:t>2010)</w:t>
      </w:r>
      <w:r w:rsidR="006D3F3A">
        <w:rPr>
          <w:sz w:val="16"/>
          <w:szCs w:val="16"/>
          <w:lang w:val="en-US"/>
        </w:rPr>
        <w:t>:</w:t>
      </w:r>
      <w:r w:rsidRPr="00455470">
        <w:rPr>
          <w:sz w:val="16"/>
          <w:szCs w:val="16"/>
          <w:lang w:val="en-US"/>
        </w:rPr>
        <w:t xml:space="preserve"> Factorial structure and psychometric properties of the reminiscence functions scale, Aging &amp; Mental Health, 14: 2, 189</w:t>
      </w:r>
    </w:p>
    <w:p w:rsidR="00DA1EBA" w:rsidRPr="006D3F3A" w:rsidRDefault="006D3F3A" w:rsidP="00455470">
      <w:r w:rsidRPr="006D3F3A">
        <w:rPr>
          <w:sz w:val="16"/>
          <w:szCs w:val="16"/>
        </w:rPr>
        <w:t>Weitere Informationen vgl.</w:t>
      </w:r>
      <w:r>
        <w:rPr>
          <w:sz w:val="16"/>
          <w:szCs w:val="16"/>
        </w:rPr>
        <w:t xml:space="preserve"> Datei:</w:t>
      </w:r>
      <w:r w:rsidRPr="006D3F3A">
        <w:rPr>
          <w:sz w:val="16"/>
          <w:szCs w:val="16"/>
        </w:rPr>
        <w:t xml:space="preserve"> </w:t>
      </w:r>
      <w:r>
        <w:rPr>
          <w:sz w:val="16"/>
          <w:szCs w:val="16"/>
        </w:rPr>
        <w:t>„</w:t>
      </w:r>
      <w:proofErr w:type="spellStart"/>
      <w:r w:rsidRPr="006D3F3A">
        <w:rPr>
          <w:sz w:val="16"/>
          <w:szCs w:val="16"/>
        </w:rPr>
        <w:t>Auswertung</w:t>
      </w:r>
      <w:r>
        <w:rPr>
          <w:sz w:val="16"/>
          <w:szCs w:val="16"/>
        </w:rPr>
        <w:t>_</w:t>
      </w:r>
      <w:r w:rsidRPr="006D3F3A">
        <w:rPr>
          <w:sz w:val="16"/>
          <w:szCs w:val="16"/>
        </w:rPr>
        <w:t>F</w:t>
      </w:r>
      <w:r>
        <w:rPr>
          <w:sz w:val="16"/>
          <w:szCs w:val="16"/>
        </w:rPr>
        <w:t>ragebogen_kurz</w:t>
      </w:r>
      <w:proofErr w:type="spellEnd"/>
      <w:r>
        <w:rPr>
          <w:sz w:val="16"/>
          <w:szCs w:val="16"/>
        </w:rPr>
        <w:t>“</w:t>
      </w:r>
      <w:bookmarkStart w:id="1" w:name="_GoBack"/>
      <w:bookmarkEnd w:id="0"/>
      <w:bookmarkEnd w:id="1"/>
    </w:p>
    <w:sectPr w:rsidR="00DA1EBA" w:rsidRPr="006D3F3A" w:rsidSect="00B03210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BA"/>
    <w:rsid w:val="00095C17"/>
    <w:rsid w:val="00173BC1"/>
    <w:rsid w:val="00194C61"/>
    <w:rsid w:val="001E09B3"/>
    <w:rsid w:val="001E4467"/>
    <w:rsid w:val="001E6157"/>
    <w:rsid w:val="00271FA4"/>
    <w:rsid w:val="00301B4B"/>
    <w:rsid w:val="004354D5"/>
    <w:rsid w:val="00443F11"/>
    <w:rsid w:val="00445787"/>
    <w:rsid w:val="00450F9C"/>
    <w:rsid w:val="00455470"/>
    <w:rsid w:val="005F1B00"/>
    <w:rsid w:val="005F6299"/>
    <w:rsid w:val="00627D3B"/>
    <w:rsid w:val="00687D66"/>
    <w:rsid w:val="006D3F3A"/>
    <w:rsid w:val="007E5183"/>
    <w:rsid w:val="00875921"/>
    <w:rsid w:val="00876904"/>
    <w:rsid w:val="00980102"/>
    <w:rsid w:val="009A1B5E"/>
    <w:rsid w:val="009F5659"/>
    <w:rsid w:val="00A72276"/>
    <w:rsid w:val="00A921C9"/>
    <w:rsid w:val="00B03210"/>
    <w:rsid w:val="00C47005"/>
    <w:rsid w:val="00C9006E"/>
    <w:rsid w:val="00DA1EBA"/>
    <w:rsid w:val="00DF0035"/>
    <w:rsid w:val="00DF3CC6"/>
    <w:rsid w:val="00E54B96"/>
    <w:rsid w:val="00F357F0"/>
    <w:rsid w:val="00F55087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9A38"/>
  <w15:chartTrackingRefBased/>
  <w15:docId w15:val="{8C1344E0-E38D-40A4-89E7-EEF4F785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69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1E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dc:description/>
  <cp:lastModifiedBy>Sabine Muths</cp:lastModifiedBy>
  <cp:revision>7</cp:revision>
  <dcterms:created xsi:type="dcterms:W3CDTF">2018-10-22T07:47:00Z</dcterms:created>
  <dcterms:modified xsi:type="dcterms:W3CDTF">2018-10-26T06:47:00Z</dcterms:modified>
</cp:coreProperties>
</file>